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C30E79" w:rsidRDefault="00487ACB" w:rsidP="00E63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E63725">
        <w:rPr>
          <w:rFonts w:ascii="Tahoma" w:hAnsi="Tahoma" w:cs="Tahoma"/>
        </w:rPr>
        <w:t>Andrea Seeger: Ich habe meinen Arbeitsplatz gefunden</w:t>
      </w:r>
    </w:p>
    <w:p w:rsidR="00E63725" w:rsidRDefault="00CF4CE9" w:rsidP="00E63725">
      <w:pPr>
        <w:rPr>
          <w:rFonts w:ascii="Tahoma" w:hAnsi="Tahoma" w:cs="Tahoma"/>
        </w:rPr>
      </w:pPr>
      <w:hyperlink r:id="rId6" w:history="1">
        <w:r w:rsidR="00E63725" w:rsidRPr="00A97494">
          <w:rPr>
            <w:rStyle w:val="Hyperlink"/>
            <w:rFonts w:ascii="Tahoma" w:hAnsi="Tahoma" w:cs="Tahoma"/>
          </w:rPr>
          <w:t>http://bidok.uibk.ac.at/library/bmas-arbeitsplatz.html</w:t>
        </w:r>
      </w:hyperlink>
    </w:p>
    <w:p w:rsidR="00E63725" w:rsidRDefault="00E63725" w:rsidP="00E63725">
      <w:pPr>
        <w:rPr>
          <w:rFonts w:ascii="Tahoma" w:hAnsi="Tahoma" w:cs="Tahoma"/>
        </w:rPr>
      </w:pPr>
    </w:p>
    <w:p w:rsidR="00E63725" w:rsidRDefault="00E63725" w:rsidP="00E63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Sonja </w:t>
      </w:r>
      <w:proofErr w:type="spellStart"/>
      <w:r>
        <w:rPr>
          <w:rFonts w:ascii="Tahoma" w:hAnsi="Tahoma" w:cs="Tahoma"/>
        </w:rPr>
        <w:t>Genner</w:t>
      </w:r>
      <w:proofErr w:type="spellEnd"/>
      <w:r>
        <w:rPr>
          <w:rFonts w:ascii="Tahoma" w:hAnsi="Tahoma" w:cs="Tahoma"/>
        </w:rPr>
        <w:t xml:space="preserve">: Weil ich arbeiten will. </w:t>
      </w:r>
      <w:proofErr w:type="spellStart"/>
      <w:r w:rsidRPr="00E63725">
        <w:rPr>
          <w:rFonts w:ascii="Tahoma" w:hAnsi="Tahoma" w:cs="Tahoma"/>
        </w:rPr>
        <w:t>Praxeologische</w:t>
      </w:r>
      <w:proofErr w:type="spellEnd"/>
      <w:r w:rsidRPr="00E63725">
        <w:rPr>
          <w:rFonts w:ascii="Tahoma" w:hAnsi="Tahoma" w:cs="Tahoma"/>
        </w:rPr>
        <w:t xml:space="preserve"> und rechtsanthropologische Perspektiven auf die Arbeit von Erwachsenen mit sogenannter geistiger Behinderung in Wiener Beschäftigungswerkstätten</w:t>
      </w:r>
    </w:p>
    <w:p w:rsidR="00E63725" w:rsidRDefault="00CF4CE9" w:rsidP="00E63725">
      <w:pPr>
        <w:rPr>
          <w:rFonts w:ascii="Tahoma" w:hAnsi="Tahoma" w:cs="Tahoma"/>
        </w:rPr>
      </w:pPr>
      <w:hyperlink r:id="rId7" w:history="1">
        <w:r w:rsidR="00E63725" w:rsidRPr="00A97494">
          <w:rPr>
            <w:rStyle w:val="Hyperlink"/>
            <w:rFonts w:ascii="Tahoma" w:hAnsi="Tahoma" w:cs="Tahoma"/>
          </w:rPr>
          <w:t>http://bidok.uibk.ac.at/library/genner-beschaeftigungswerkstatt-ma.html</w:t>
        </w:r>
      </w:hyperlink>
    </w:p>
    <w:p w:rsidR="00E63725" w:rsidRDefault="00E63725" w:rsidP="00E63725">
      <w:pPr>
        <w:rPr>
          <w:rFonts w:ascii="Tahoma" w:hAnsi="Tahoma" w:cs="Tahoma"/>
        </w:rPr>
      </w:pPr>
    </w:p>
    <w:p w:rsidR="00C30E79" w:rsidRPr="004B0E87" w:rsidRDefault="00914466" w:rsidP="004B0E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Andrea </w:t>
      </w:r>
      <w:proofErr w:type="spellStart"/>
      <w:r>
        <w:rPr>
          <w:rFonts w:ascii="Tahoma" w:hAnsi="Tahoma" w:cs="Tahoma"/>
        </w:rPr>
        <w:t>Menghini</w:t>
      </w:r>
      <w:proofErr w:type="spellEnd"/>
      <w:r>
        <w:rPr>
          <w:rFonts w:ascii="Tahoma" w:hAnsi="Tahoma" w:cs="Tahoma"/>
        </w:rPr>
        <w:t xml:space="preserve">: </w:t>
      </w:r>
      <w:r w:rsidRPr="00914466">
        <w:rPr>
          <w:rFonts w:ascii="Tahoma" w:hAnsi="Tahoma" w:cs="Tahoma"/>
        </w:rPr>
        <w:t>Sexualität von Frauen und Männern mit Lernschwierigkeiten</w:t>
      </w:r>
    </w:p>
    <w:p w:rsidR="004B0E87" w:rsidRDefault="00CF4CE9" w:rsidP="007F2E43">
      <w:pPr>
        <w:rPr>
          <w:rFonts w:ascii="Tahoma" w:hAnsi="Tahoma" w:cs="Tahoma"/>
        </w:rPr>
      </w:pPr>
      <w:hyperlink r:id="rId8" w:history="1">
        <w:r w:rsidR="004A25DA" w:rsidRPr="007257BB">
          <w:rPr>
            <w:rStyle w:val="Hyperlink"/>
            <w:rFonts w:ascii="Tahoma" w:hAnsi="Tahoma" w:cs="Tahoma"/>
          </w:rPr>
          <w:t>http://bidok.uibk.ac.at/library/menghini-sexualitaet-dipl.html</w:t>
        </w:r>
      </w:hyperlink>
    </w:p>
    <w:p w:rsidR="004A25DA" w:rsidRDefault="004A25DA" w:rsidP="007F2E43">
      <w:pPr>
        <w:rPr>
          <w:rFonts w:ascii="Tahoma" w:hAnsi="Tahoma" w:cs="Tahoma"/>
        </w:rPr>
      </w:pPr>
    </w:p>
    <w:p w:rsidR="00C900FA" w:rsidRDefault="00C900FA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Andrea </w:t>
      </w:r>
      <w:proofErr w:type="spellStart"/>
      <w:r>
        <w:rPr>
          <w:rFonts w:ascii="Tahoma" w:hAnsi="Tahoma" w:cs="Tahoma"/>
        </w:rPr>
        <w:t>Dlugosch</w:t>
      </w:r>
      <w:proofErr w:type="spellEnd"/>
      <w:r>
        <w:rPr>
          <w:rFonts w:ascii="Tahoma" w:hAnsi="Tahoma" w:cs="Tahoma"/>
        </w:rPr>
        <w:t xml:space="preserve">, Anke Langner: Auf dem Weg zur inklusiven Region? </w:t>
      </w:r>
      <w:proofErr w:type="spellStart"/>
      <w:r w:rsidRPr="00C900FA">
        <w:rPr>
          <w:rFonts w:ascii="Tahoma" w:hAnsi="Tahoma" w:cs="Tahoma"/>
        </w:rPr>
        <w:t>Einflussfaktoern</w:t>
      </w:r>
      <w:proofErr w:type="spellEnd"/>
      <w:r w:rsidRPr="00C900FA">
        <w:rPr>
          <w:rFonts w:ascii="Tahoma" w:hAnsi="Tahoma" w:cs="Tahoma"/>
        </w:rPr>
        <w:t xml:space="preserve"> und Entwicklungsphasen am Beispiel </w:t>
      </w:r>
      <w:proofErr w:type="spellStart"/>
      <w:r w:rsidRPr="00C900FA">
        <w:rPr>
          <w:rFonts w:ascii="Tahoma" w:hAnsi="Tahoma" w:cs="Tahoma"/>
        </w:rPr>
        <w:t>Reutte</w:t>
      </w:r>
      <w:proofErr w:type="spellEnd"/>
      <w:r w:rsidRPr="00C900FA">
        <w:rPr>
          <w:rFonts w:ascii="Tahoma" w:hAnsi="Tahoma" w:cs="Tahoma"/>
        </w:rPr>
        <w:t>/Außerfern</w:t>
      </w:r>
    </w:p>
    <w:p w:rsidR="004A25DA" w:rsidRDefault="00CF4CE9" w:rsidP="007F2E43">
      <w:pPr>
        <w:rPr>
          <w:rFonts w:ascii="Tahoma" w:hAnsi="Tahoma" w:cs="Tahoma"/>
        </w:rPr>
      </w:pPr>
      <w:hyperlink r:id="rId9" w:history="1">
        <w:r w:rsidR="004A25DA" w:rsidRPr="007257BB">
          <w:rPr>
            <w:rStyle w:val="Hyperlink"/>
            <w:rFonts w:ascii="Tahoma" w:hAnsi="Tahoma" w:cs="Tahoma"/>
          </w:rPr>
          <w:t>http://bidok.uibk.ac.at/library/dlugosch-reutte.html</w:t>
        </w:r>
      </w:hyperlink>
    </w:p>
    <w:p w:rsidR="00E252BB" w:rsidRDefault="00E252BB" w:rsidP="007F2E43">
      <w:pPr>
        <w:rPr>
          <w:rFonts w:ascii="Tahoma" w:hAnsi="Tahoma" w:cs="Tahoma"/>
        </w:rPr>
      </w:pPr>
    </w:p>
    <w:p w:rsidR="00C900FA" w:rsidRDefault="00E252BB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Iman Attia: </w:t>
      </w:r>
      <w:proofErr w:type="spellStart"/>
      <w:r>
        <w:rPr>
          <w:rFonts w:ascii="Tahoma" w:hAnsi="Tahoma" w:cs="Tahoma"/>
        </w:rPr>
        <w:t>Rassismusforschung</w:t>
      </w:r>
      <w:proofErr w:type="spellEnd"/>
      <w:r>
        <w:rPr>
          <w:rFonts w:ascii="Tahoma" w:hAnsi="Tahoma" w:cs="Tahoma"/>
        </w:rPr>
        <w:t xml:space="preserve"> trifft auf Disability Studies</w:t>
      </w:r>
      <w:r w:rsidR="00CF4CE9">
        <w:rPr>
          <w:rFonts w:ascii="Tahoma" w:hAnsi="Tahoma" w:cs="Tahoma"/>
        </w:rPr>
        <w:t xml:space="preserve">. </w:t>
      </w:r>
      <w:r w:rsidR="00CF4CE9" w:rsidRPr="00CF4CE9">
        <w:rPr>
          <w:rFonts w:ascii="Tahoma" w:hAnsi="Tahoma" w:cs="Tahoma"/>
        </w:rPr>
        <w:t>Zur Konstruktion und Marginalisierung von „Fremdheit“ und „Behinderung“ als Andere</w:t>
      </w:r>
    </w:p>
    <w:p w:rsidR="00CF4CE9" w:rsidRDefault="00CF4CE9" w:rsidP="007F2E43">
      <w:pPr>
        <w:rPr>
          <w:rFonts w:ascii="Tahoma" w:hAnsi="Tahoma" w:cs="Tahoma"/>
        </w:rPr>
      </w:pPr>
      <w:hyperlink r:id="rId10" w:history="1">
        <w:r w:rsidRPr="0023394D">
          <w:rPr>
            <w:rStyle w:val="Hyperlink"/>
            <w:rFonts w:ascii="Tahoma" w:hAnsi="Tahoma" w:cs="Tahoma"/>
          </w:rPr>
          <w:t>http://bidok.uibk.ac.at/library/attia-rassismus.html</w:t>
        </w:r>
      </w:hyperlink>
    </w:p>
    <w:p w:rsidR="00CF4CE9" w:rsidRPr="00AF1C4E" w:rsidRDefault="00CF4CE9" w:rsidP="007F2E43">
      <w:pPr>
        <w:rPr>
          <w:rFonts w:ascii="Tahoma" w:hAnsi="Tahoma" w:cs="Tahoma"/>
        </w:rPr>
      </w:pPr>
      <w:bookmarkStart w:id="0" w:name="_GoBack"/>
      <w:bookmarkEnd w:id="0"/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1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2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menghini-sexualitaet-dip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genner-beschaeftigungswerkstatt-ma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bmas-arbeitsplatz.html" TargetMode="External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library/attia-rassism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dlugosch-reut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1881</Characters>
  <Application>Microsoft Office Word</Application>
  <DocSecurity>0</DocSecurity>
  <Lines>30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2003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25</cp:revision>
  <dcterms:created xsi:type="dcterms:W3CDTF">2015-02-09T10:59:00Z</dcterms:created>
  <dcterms:modified xsi:type="dcterms:W3CDTF">2015-05-20T13:02:00Z</dcterms:modified>
</cp:coreProperties>
</file>