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F1C4E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Wir 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910132" w:rsidRDefault="00284D18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910132">
        <w:rPr>
          <w:rFonts w:ascii="Tahoma" w:hAnsi="Tahoma" w:cs="Tahoma"/>
        </w:rPr>
        <w:t>Menschenrechtsbeirat der Volksanwaltschaft, Österreich: Stellungnahme des MRB zu Beschäftigungstherapiewerkstätten</w:t>
      </w:r>
    </w:p>
    <w:p w:rsidR="00910132" w:rsidRDefault="00910132" w:rsidP="00F550AF">
      <w:pPr>
        <w:rPr>
          <w:rFonts w:ascii="Tahoma" w:hAnsi="Tahoma" w:cs="Tahoma"/>
        </w:rPr>
      </w:pPr>
      <w:hyperlink r:id="rId6" w:history="1">
        <w:r w:rsidRPr="00C77CAB">
          <w:rPr>
            <w:rStyle w:val="Hyperlink"/>
            <w:rFonts w:ascii="Tahoma" w:hAnsi="Tahoma" w:cs="Tahoma"/>
          </w:rPr>
          <w:t>http://bidok.uibk.ac.at/library/menschenrechtsbeirat-reformbedarf.html</w:t>
        </w:r>
      </w:hyperlink>
    </w:p>
    <w:p w:rsidR="00910132" w:rsidRDefault="00910132" w:rsidP="00F550AF">
      <w:pPr>
        <w:rPr>
          <w:rFonts w:ascii="Tahoma" w:hAnsi="Tahoma" w:cs="Tahoma"/>
        </w:rPr>
      </w:pPr>
    </w:p>
    <w:p w:rsidR="00910132" w:rsidRDefault="00910132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Veronika </w:t>
      </w:r>
      <w:proofErr w:type="spellStart"/>
      <w:r>
        <w:rPr>
          <w:rFonts w:ascii="Tahoma" w:hAnsi="Tahoma" w:cs="Tahoma"/>
        </w:rPr>
        <w:t>Weissenbach</w:t>
      </w:r>
      <w:proofErr w:type="spellEnd"/>
      <w:r>
        <w:rPr>
          <w:rFonts w:ascii="Tahoma" w:hAnsi="Tahoma" w:cs="Tahoma"/>
        </w:rPr>
        <w:t>: Vielfalt und Teilhabe. Berufliche Teilhabe von Menschen mit (sehr) hohem Unterstützungs- und Begleitbedarf in Vorarlberg/Österreich</w:t>
      </w:r>
    </w:p>
    <w:p w:rsidR="00910132" w:rsidRDefault="00910132" w:rsidP="00F550AF">
      <w:pPr>
        <w:rPr>
          <w:rFonts w:ascii="Tahoma" w:hAnsi="Tahoma" w:cs="Tahoma"/>
        </w:rPr>
      </w:pPr>
      <w:hyperlink r:id="rId7" w:history="1">
        <w:r w:rsidRPr="00C77CAB">
          <w:rPr>
            <w:rStyle w:val="Hyperlink"/>
            <w:rFonts w:ascii="Tahoma" w:hAnsi="Tahoma" w:cs="Tahoma"/>
          </w:rPr>
          <w:t>http://bidok.uibk.ac.at/library/inkl-03-13-weissenbach-vielfalt.html</w:t>
        </w:r>
      </w:hyperlink>
    </w:p>
    <w:p w:rsidR="00910132" w:rsidRDefault="00910132" w:rsidP="00F550AF">
      <w:pPr>
        <w:rPr>
          <w:rFonts w:ascii="Tahoma" w:hAnsi="Tahoma" w:cs="Tahoma"/>
        </w:rPr>
      </w:pPr>
    </w:p>
    <w:p w:rsidR="00910132" w:rsidRDefault="00910132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>* Sabrina Reincke: Bibliotheksmitarbeiter aus dem Autismus-Spektrum</w:t>
      </w:r>
    </w:p>
    <w:p w:rsidR="00910132" w:rsidRDefault="00910132" w:rsidP="00F550AF">
      <w:pPr>
        <w:rPr>
          <w:rFonts w:ascii="Tahoma" w:hAnsi="Tahoma" w:cs="Tahoma"/>
        </w:rPr>
      </w:pPr>
      <w:hyperlink r:id="rId8" w:history="1">
        <w:r w:rsidRPr="00C77CAB">
          <w:rPr>
            <w:rStyle w:val="Hyperlink"/>
            <w:rFonts w:ascii="Tahoma" w:hAnsi="Tahoma" w:cs="Tahoma"/>
          </w:rPr>
          <w:t>http://bidok.uibk.ac.at/library/reincke-autisten-bachelorarbeit.html</w:t>
        </w:r>
      </w:hyperlink>
    </w:p>
    <w:p w:rsidR="00910132" w:rsidRDefault="00910132" w:rsidP="00F550AF">
      <w:pPr>
        <w:rPr>
          <w:rFonts w:ascii="Tahoma" w:hAnsi="Tahoma" w:cs="Tahoma"/>
        </w:rPr>
      </w:pPr>
    </w:p>
    <w:p w:rsidR="00910132" w:rsidRDefault="00910132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Eileen Schwarzenberg, Fabio </w:t>
      </w:r>
      <w:proofErr w:type="spellStart"/>
      <w:r>
        <w:rPr>
          <w:rFonts w:ascii="Tahoma" w:hAnsi="Tahoma" w:cs="Tahoma"/>
        </w:rPr>
        <w:t>Priano</w:t>
      </w:r>
      <w:proofErr w:type="spellEnd"/>
      <w:r>
        <w:rPr>
          <w:rFonts w:ascii="Tahoma" w:hAnsi="Tahoma" w:cs="Tahoma"/>
        </w:rPr>
        <w:t>: „Man kann trotzdem ein guter Vater sein, auch mit einer Behinderung“</w:t>
      </w:r>
    </w:p>
    <w:p w:rsidR="00910132" w:rsidRDefault="00910132" w:rsidP="00F550AF">
      <w:pPr>
        <w:rPr>
          <w:rFonts w:ascii="Tahoma" w:hAnsi="Tahoma" w:cs="Tahoma"/>
        </w:rPr>
      </w:pPr>
      <w:hyperlink r:id="rId9" w:history="1">
        <w:r w:rsidRPr="00C77CAB">
          <w:rPr>
            <w:rStyle w:val="Hyperlink"/>
            <w:rFonts w:ascii="Tahoma" w:hAnsi="Tahoma" w:cs="Tahoma"/>
          </w:rPr>
          <w:t>http://bidok.uibk.ac.at/library/schwarzenberg-kinderwunsch.html</w:t>
        </w:r>
      </w:hyperlink>
    </w:p>
    <w:p w:rsidR="00910132" w:rsidRDefault="00910132" w:rsidP="00F550AF">
      <w:pPr>
        <w:rPr>
          <w:rFonts w:ascii="Tahoma" w:hAnsi="Tahoma" w:cs="Tahoma"/>
        </w:rPr>
      </w:pPr>
    </w:p>
    <w:p w:rsidR="00910132" w:rsidRDefault="00AA5537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Maria </w:t>
      </w:r>
      <w:proofErr w:type="spellStart"/>
      <w:r>
        <w:rPr>
          <w:rFonts w:ascii="Tahoma" w:hAnsi="Tahoma" w:cs="Tahoma"/>
        </w:rPr>
        <w:t>Fiebrandt</w:t>
      </w:r>
      <w:proofErr w:type="spellEnd"/>
      <w:r>
        <w:rPr>
          <w:rFonts w:ascii="Tahoma" w:hAnsi="Tahoma" w:cs="Tahoma"/>
        </w:rPr>
        <w:t>: „mit Krankentransporten und Krankenwagen ins Reich abgewandert“</w:t>
      </w:r>
    </w:p>
    <w:p w:rsidR="00AA5537" w:rsidRDefault="00AA5537" w:rsidP="00F550AF">
      <w:pPr>
        <w:rPr>
          <w:rFonts w:ascii="Tahoma" w:hAnsi="Tahoma" w:cs="Tahoma"/>
        </w:rPr>
      </w:pPr>
      <w:hyperlink r:id="rId10" w:history="1">
        <w:r w:rsidRPr="00C77CAB">
          <w:rPr>
            <w:rStyle w:val="Hyperlink"/>
            <w:rFonts w:ascii="Tahoma" w:hAnsi="Tahoma" w:cs="Tahoma"/>
          </w:rPr>
          <w:t>http://bidok.uibk.ac.at/library/fiebrandt-krankenwagen.html</w:t>
        </w:r>
      </w:hyperlink>
    </w:p>
    <w:p w:rsidR="00AA5537" w:rsidRDefault="00AA5537" w:rsidP="00F550AF">
      <w:pPr>
        <w:rPr>
          <w:rFonts w:ascii="Tahoma" w:hAnsi="Tahoma" w:cs="Tahoma"/>
        </w:rPr>
      </w:pPr>
    </w:p>
    <w:p w:rsidR="00AA5537" w:rsidRDefault="00AA5537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Helmut Dietl, Marina </w:t>
      </w:r>
      <w:proofErr w:type="spellStart"/>
      <w:r>
        <w:rPr>
          <w:rFonts w:ascii="Tahoma" w:hAnsi="Tahoma" w:cs="Tahoma"/>
        </w:rPr>
        <w:t>Descovich</w:t>
      </w:r>
      <w:proofErr w:type="spellEnd"/>
      <w:r>
        <w:rPr>
          <w:rFonts w:ascii="Tahoma" w:hAnsi="Tahoma" w:cs="Tahoma"/>
        </w:rPr>
        <w:t xml:space="preserve">, Evelina </w:t>
      </w:r>
      <w:proofErr w:type="spellStart"/>
      <w:r>
        <w:rPr>
          <w:rFonts w:ascii="Tahoma" w:hAnsi="Tahoma" w:cs="Tahoma"/>
        </w:rPr>
        <w:t>Haspiner</w:t>
      </w:r>
      <w:proofErr w:type="spellEnd"/>
      <w:r>
        <w:rPr>
          <w:rFonts w:ascii="Tahoma" w:hAnsi="Tahoma" w:cs="Tahoma"/>
        </w:rPr>
        <w:t>: „Der unhaltbare Zustand währte schon zu lange“ Über die Anfänge, geistig behinderten Menschen ein Leben außerhalb der Anstalt zu ermöglichen</w:t>
      </w:r>
    </w:p>
    <w:p w:rsidR="00AA5537" w:rsidRDefault="00AA5537" w:rsidP="00F550AF">
      <w:pPr>
        <w:rPr>
          <w:rFonts w:ascii="Tahoma" w:hAnsi="Tahoma" w:cs="Tahoma"/>
        </w:rPr>
      </w:pPr>
      <w:hyperlink r:id="rId11" w:history="1">
        <w:r w:rsidRPr="00C77CAB">
          <w:rPr>
            <w:rStyle w:val="Hyperlink"/>
            <w:rFonts w:ascii="Tahoma" w:hAnsi="Tahoma" w:cs="Tahoma"/>
          </w:rPr>
          <w:t>http://bidok.uibk.ac.at/library/dietl-unhaltbar.html</w:t>
        </w:r>
      </w:hyperlink>
    </w:p>
    <w:p w:rsidR="00AA5537" w:rsidRDefault="00AA5537" w:rsidP="00F550AF">
      <w:pPr>
        <w:rPr>
          <w:rFonts w:ascii="Tahoma" w:hAnsi="Tahoma" w:cs="Tahoma"/>
        </w:rPr>
      </w:pPr>
    </w:p>
    <w:p w:rsidR="00CE2F3A" w:rsidRPr="00AF1C4E" w:rsidRDefault="00CE2F3A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  <w:bookmarkStart w:id="0" w:name="_GoBack"/>
      <w:bookmarkEnd w:id="0"/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3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sectPr w:rsidR="007F2E43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6"/>
  </w:num>
  <w:num w:numId="7">
    <w:abstractNumId w:val="23"/>
  </w:num>
  <w:num w:numId="8">
    <w:abstractNumId w:val="4"/>
  </w:num>
  <w:num w:numId="9">
    <w:abstractNumId w:val="22"/>
  </w:num>
  <w:num w:numId="10">
    <w:abstractNumId w:val="16"/>
  </w:num>
  <w:num w:numId="11">
    <w:abstractNumId w:val="27"/>
  </w:num>
  <w:num w:numId="12">
    <w:abstractNumId w:val="28"/>
  </w:num>
  <w:num w:numId="13">
    <w:abstractNumId w:val="17"/>
  </w:num>
  <w:num w:numId="14">
    <w:abstractNumId w:val="18"/>
  </w:num>
  <w:num w:numId="15">
    <w:abstractNumId w:val="30"/>
  </w:num>
  <w:num w:numId="16">
    <w:abstractNumId w:val="24"/>
  </w:num>
  <w:num w:numId="17">
    <w:abstractNumId w:val="19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3"/>
  </w:num>
  <w:num w:numId="23">
    <w:abstractNumId w:val="15"/>
  </w:num>
  <w:num w:numId="24">
    <w:abstractNumId w:val="32"/>
  </w:num>
  <w:num w:numId="25">
    <w:abstractNumId w:val="12"/>
  </w:num>
  <w:num w:numId="26">
    <w:abstractNumId w:val="29"/>
  </w:num>
  <w:num w:numId="27">
    <w:abstractNumId w:val="6"/>
  </w:num>
  <w:num w:numId="28">
    <w:abstractNumId w:val="2"/>
  </w:num>
  <w:num w:numId="29">
    <w:abstractNumId w:val="1"/>
  </w:num>
  <w:num w:numId="30">
    <w:abstractNumId w:val="25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reincke-autisten-bachelorarbeit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nkl-03-13-weissenbach-vielfalt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menschenrechtsbeirat-reformbedarf.html" TargetMode="External"/><Relationship Id="rId11" Type="http://schemas.openxmlformats.org/officeDocument/2006/relationships/hyperlink" Target="http://bidok.uibk.ac.at/library/dietl-unhaltba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library/fiebrandt-krankenwag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schwarzenberg-kinderwuns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2305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10</cp:revision>
  <dcterms:created xsi:type="dcterms:W3CDTF">2015-02-09T10:59:00Z</dcterms:created>
  <dcterms:modified xsi:type="dcterms:W3CDTF">2015-03-10T14:41:00Z</dcterms:modified>
</cp:coreProperties>
</file>